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1"/>
      </w:tblGrid>
      <w:tr w:rsidR="000328D7" w:rsidRPr="00EA6A28" w:rsidTr="00CE26F3">
        <w:tc>
          <w:tcPr>
            <w:tcW w:w="8781" w:type="dxa"/>
          </w:tcPr>
          <w:p w:rsidR="000328D7" w:rsidRPr="00EA6A28" w:rsidRDefault="000328D7" w:rsidP="00CE26F3">
            <w:pPr>
              <w:rPr>
                <w:color w:val="000000"/>
                <w:szCs w:val="24"/>
              </w:rPr>
            </w:pPr>
            <w:r w:rsidRPr="00EA6A28">
              <w:rPr>
                <w:color w:val="000000"/>
                <w:szCs w:val="24"/>
              </w:rPr>
              <w:t xml:space="preserve">Imię i nazwisko: </w:t>
            </w:r>
            <w:r w:rsidRPr="00EA6A28">
              <w:rPr>
                <w:b/>
                <w:color w:val="000000"/>
                <w:szCs w:val="24"/>
              </w:rPr>
              <w:t>Zbigniew Kosma</w:t>
            </w:r>
          </w:p>
        </w:tc>
      </w:tr>
      <w:tr w:rsidR="000328D7" w:rsidRPr="00EA6A28" w:rsidTr="00CE26F3">
        <w:tc>
          <w:tcPr>
            <w:tcW w:w="8781" w:type="dxa"/>
          </w:tcPr>
          <w:p w:rsidR="000328D7" w:rsidRPr="00EA6A28" w:rsidRDefault="00EA6A28" w:rsidP="00EA6A28">
            <w:pPr>
              <w:rPr>
                <w:color w:val="000000"/>
                <w:szCs w:val="24"/>
              </w:rPr>
            </w:pPr>
            <w:r w:rsidRPr="00EA6A28">
              <w:rPr>
                <w:color w:val="000000"/>
                <w:szCs w:val="24"/>
              </w:rPr>
              <w:t xml:space="preserve">Profesor/dziedzina nauk technicznych  - </w:t>
            </w:r>
            <w:r w:rsidR="000328D7" w:rsidRPr="00EA6A28">
              <w:rPr>
                <w:color w:val="000000"/>
                <w:szCs w:val="24"/>
              </w:rPr>
              <w:t>2001</w:t>
            </w:r>
            <w:r>
              <w:rPr>
                <w:color w:val="000000"/>
                <w:szCs w:val="24"/>
              </w:rPr>
              <w:t xml:space="preserve"> </w:t>
            </w:r>
            <w:r w:rsidRPr="00EA6A28">
              <w:rPr>
                <w:color w:val="000000"/>
                <w:szCs w:val="24"/>
              </w:rPr>
              <w:t>r.</w:t>
            </w:r>
          </w:p>
        </w:tc>
      </w:tr>
      <w:tr w:rsidR="000328D7" w:rsidRPr="00EA6A28" w:rsidTr="00CE26F3">
        <w:trPr>
          <w:trHeight w:val="563"/>
        </w:trPr>
        <w:tc>
          <w:tcPr>
            <w:tcW w:w="8781" w:type="dxa"/>
          </w:tcPr>
          <w:p w:rsidR="000328D7" w:rsidRPr="00EA6A28" w:rsidRDefault="00EA6A28" w:rsidP="00CE26F3">
            <w:pPr>
              <w:rPr>
                <w:b/>
                <w:szCs w:val="24"/>
              </w:rPr>
            </w:pPr>
            <w:r w:rsidRPr="00EA6A28">
              <w:rPr>
                <w:b/>
                <w:szCs w:val="24"/>
              </w:rPr>
              <w:t>Wykaz zajęć</w:t>
            </w:r>
          </w:p>
        </w:tc>
      </w:tr>
      <w:tr w:rsidR="000328D7" w:rsidRPr="00EA6A28" w:rsidTr="00CE26F3">
        <w:trPr>
          <w:trHeight w:val="563"/>
        </w:trPr>
        <w:tc>
          <w:tcPr>
            <w:tcW w:w="8781" w:type="dxa"/>
          </w:tcPr>
          <w:p w:rsidR="00EA6A28" w:rsidRPr="00EA6A28" w:rsidRDefault="00EA6A28" w:rsidP="00CE26F3">
            <w:pPr>
              <w:rPr>
                <w:color w:val="000000"/>
                <w:szCs w:val="24"/>
              </w:rPr>
            </w:pPr>
            <w:r w:rsidRPr="00EA6A28">
              <w:rPr>
                <w:color w:val="000000"/>
                <w:szCs w:val="24"/>
              </w:rPr>
              <w:t>Rok akademicki 2018/19</w:t>
            </w:r>
          </w:p>
          <w:p w:rsidR="000328D7" w:rsidRDefault="000328D7" w:rsidP="00CE26F3">
            <w:pPr>
              <w:rPr>
                <w:color w:val="000000"/>
                <w:szCs w:val="24"/>
                <w:u w:val="single"/>
              </w:rPr>
            </w:pPr>
            <w:r w:rsidRPr="00EA6A28">
              <w:rPr>
                <w:color w:val="000000"/>
                <w:szCs w:val="24"/>
                <w:u w:val="single"/>
              </w:rPr>
              <w:t>Semestr zimowy</w:t>
            </w:r>
            <w:r w:rsidR="00253C16">
              <w:rPr>
                <w:color w:val="000000"/>
                <w:szCs w:val="24"/>
                <w:u w:val="single"/>
              </w:rPr>
              <w:t>:</w:t>
            </w:r>
            <w:r w:rsidRPr="00EA6A28">
              <w:rPr>
                <w:color w:val="000000"/>
                <w:szCs w:val="24"/>
                <w:u w:val="single"/>
              </w:rPr>
              <w:t xml:space="preserve"> </w:t>
            </w:r>
          </w:p>
          <w:p w:rsidR="000328D7" w:rsidRPr="00877C75" w:rsidRDefault="000328D7" w:rsidP="00253C16">
            <w:pPr>
              <w:rPr>
                <w:color w:val="000000"/>
                <w:szCs w:val="24"/>
              </w:rPr>
            </w:pPr>
            <w:r w:rsidRPr="00EA6A28">
              <w:rPr>
                <w:color w:val="000000"/>
                <w:szCs w:val="24"/>
              </w:rPr>
              <w:t>Mechanika</w:t>
            </w:r>
            <w:r w:rsidR="00877C75">
              <w:rPr>
                <w:color w:val="000000"/>
                <w:szCs w:val="24"/>
              </w:rPr>
              <w:t xml:space="preserve"> techniczna</w:t>
            </w:r>
            <w:r w:rsidR="00253C16">
              <w:rPr>
                <w:color w:val="000000"/>
                <w:szCs w:val="24"/>
              </w:rPr>
              <w:t xml:space="preserve">, </w:t>
            </w:r>
            <w:r w:rsidRPr="00EA6A28">
              <w:rPr>
                <w:color w:val="000000"/>
                <w:szCs w:val="24"/>
              </w:rPr>
              <w:t xml:space="preserve"> I</w:t>
            </w:r>
            <w:r w:rsidR="00253C16">
              <w:rPr>
                <w:color w:val="000000"/>
                <w:szCs w:val="24"/>
              </w:rPr>
              <w:t xml:space="preserve"> rok, 1 </w:t>
            </w:r>
            <w:proofErr w:type="spellStart"/>
            <w:r w:rsidR="00253C16">
              <w:rPr>
                <w:color w:val="000000"/>
                <w:szCs w:val="24"/>
              </w:rPr>
              <w:t>sem</w:t>
            </w:r>
            <w:proofErr w:type="spellEnd"/>
            <w:r w:rsidR="00253C16">
              <w:rPr>
                <w:color w:val="000000"/>
                <w:szCs w:val="24"/>
              </w:rPr>
              <w:t>.</w:t>
            </w:r>
            <w:r w:rsidRPr="00EA6A28">
              <w:rPr>
                <w:color w:val="000000"/>
                <w:szCs w:val="24"/>
              </w:rPr>
              <w:t xml:space="preserve"> </w:t>
            </w:r>
            <w:r w:rsidR="00253C16">
              <w:rPr>
                <w:color w:val="000000"/>
                <w:szCs w:val="24"/>
              </w:rPr>
              <w:t xml:space="preserve"> – wyk.</w:t>
            </w:r>
            <w:r w:rsidR="00877C75">
              <w:rPr>
                <w:color w:val="000000"/>
                <w:szCs w:val="24"/>
              </w:rPr>
              <w:t xml:space="preserve"> </w:t>
            </w:r>
            <w:r w:rsidR="00253C16">
              <w:rPr>
                <w:color w:val="000000"/>
                <w:szCs w:val="24"/>
              </w:rPr>
              <w:t>-</w:t>
            </w:r>
            <w:r w:rsidR="00877C75">
              <w:rPr>
                <w:color w:val="000000"/>
                <w:szCs w:val="24"/>
              </w:rPr>
              <w:t xml:space="preserve"> </w:t>
            </w:r>
            <w:r w:rsidR="00253C16">
              <w:rPr>
                <w:color w:val="000000"/>
                <w:szCs w:val="24"/>
              </w:rPr>
              <w:t>30 godz.</w:t>
            </w:r>
            <w:r w:rsidR="00253C16">
              <w:rPr>
                <w:color w:val="000000"/>
                <w:szCs w:val="24"/>
              </w:rPr>
              <w:t xml:space="preserve">, ćw. - </w:t>
            </w:r>
            <w:r w:rsidR="00253C16" w:rsidRPr="00877C75">
              <w:rPr>
                <w:color w:val="000000"/>
                <w:szCs w:val="24"/>
              </w:rPr>
              <w:t>15 godz.</w:t>
            </w:r>
            <w:r w:rsidRPr="00877C75">
              <w:rPr>
                <w:color w:val="000000"/>
                <w:szCs w:val="24"/>
              </w:rPr>
              <w:t>,</w:t>
            </w:r>
            <w:r w:rsidR="00253C16">
              <w:rPr>
                <w:color w:val="000000"/>
                <w:szCs w:val="24"/>
              </w:rPr>
              <w:t xml:space="preserve">  lab. -</w:t>
            </w:r>
            <w:r w:rsidR="00253C16">
              <w:rPr>
                <w:color w:val="000000"/>
                <w:szCs w:val="24"/>
              </w:rPr>
              <w:t>15 godz.</w:t>
            </w:r>
            <w:r w:rsidRPr="00877C75">
              <w:rPr>
                <w:color w:val="000000"/>
                <w:szCs w:val="24"/>
              </w:rPr>
              <w:t>,</w:t>
            </w:r>
          </w:p>
          <w:p w:rsidR="000328D7" w:rsidRPr="00EA6A28" w:rsidRDefault="00253C16" w:rsidP="00253C1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Podstawy informatyki, </w:t>
            </w:r>
            <w:r w:rsidR="000328D7" w:rsidRPr="00EA6A28">
              <w:rPr>
                <w:color w:val="000000"/>
                <w:szCs w:val="24"/>
              </w:rPr>
              <w:t xml:space="preserve"> I</w:t>
            </w:r>
            <w:r>
              <w:rPr>
                <w:color w:val="000000"/>
                <w:szCs w:val="24"/>
              </w:rPr>
              <w:t xml:space="preserve"> rok</w:t>
            </w:r>
            <w:r w:rsidR="000328D7" w:rsidRPr="00EA6A28">
              <w:rPr>
                <w:color w:val="000000"/>
                <w:szCs w:val="24"/>
              </w:rPr>
              <w:t xml:space="preserve">, </w:t>
            </w:r>
            <w:r>
              <w:rPr>
                <w:color w:val="000000"/>
                <w:szCs w:val="24"/>
              </w:rPr>
              <w:t xml:space="preserve"> 1 </w:t>
            </w:r>
            <w:proofErr w:type="spellStart"/>
            <w:r>
              <w:rPr>
                <w:color w:val="000000"/>
                <w:szCs w:val="24"/>
              </w:rPr>
              <w:t>sem</w:t>
            </w:r>
            <w:proofErr w:type="spellEnd"/>
            <w:r>
              <w:rPr>
                <w:color w:val="000000"/>
                <w:szCs w:val="24"/>
              </w:rPr>
              <w:t>.. – wyk. -</w:t>
            </w:r>
            <w:r w:rsidRPr="00EA6A28">
              <w:rPr>
                <w:color w:val="000000"/>
                <w:szCs w:val="24"/>
              </w:rPr>
              <w:t>15 godz</w:t>
            </w:r>
            <w:r>
              <w:rPr>
                <w:color w:val="000000"/>
                <w:szCs w:val="24"/>
              </w:rPr>
              <w:t>.</w:t>
            </w:r>
          </w:p>
          <w:p w:rsidR="000328D7" w:rsidRPr="00EA6A28" w:rsidRDefault="000328D7" w:rsidP="00253C16">
            <w:pPr>
              <w:rPr>
                <w:color w:val="000000"/>
                <w:szCs w:val="24"/>
              </w:rPr>
            </w:pPr>
            <w:r w:rsidRPr="00EA6A28">
              <w:rPr>
                <w:color w:val="000000"/>
                <w:szCs w:val="24"/>
              </w:rPr>
              <w:t>Seminarium dyplomow</w:t>
            </w:r>
            <w:r w:rsidR="00253C16">
              <w:rPr>
                <w:color w:val="000000"/>
                <w:szCs w:val="24"/>
              </w:rPr>
              <w:t>e,  IV rok</w:t>
            </w:r>
            <w:r w:rsidR="00877C75">
              <w:rPr>
                <w:color w:val="000000"/>
                <w:szCs w:val="24"/>
              </w:rPr>
              <w:t>,</w:t>
            </w:r>
            <w:r w:rsidR="00253C16">
              <w:rPr>
                <w:color w:val="000000"/>
                <w:szCs w:val="24"/>
              </w:rPr>
              <w:t xml:space="preserve"> 7 </w:t>
            </w:r>
            <w:proofErr w:type="spellStart"/>
            <w:r w:rsidR="00253C16">
              <w:rPr>
                <w:color w:val="000000"/>
                <w:szCs w:val="24"/>
              </w:rPr>
              <w:t>sem</w:t>
            </w:r>
            <w:proofErr w:type="spellEnd"/>
            <w:r w:rsidR="00253C16">
              <w:rPr>
                <w:color w:val="000000"/>
                <w:szCs w:val="24"/>
              </w:rPr>
              <w:t xml:space="preserve">, </w:t>
            </w:r>
            <w:r w:rsidR="00877C75">
              <w:rPr>
                <w:color w:val="000000"/>
                <w:szCs w:val="24"/>
              </w:rPr>
              <w:t xml:space="preserve"> </w:t>
            </w:r>
            <w:r w:rsidR="00253C16">
              <w:rPr>
                <w:color w:val="000000"/>
                <w:szCs w:val="24"/>
              </w:rPr>
              <w:t xml:space="preserve">– ćw. - </w:t>
            </w:r>
            <w:r w:rsidR="00253C16">
              <w:rPr>
                <w:color w:val="000000"/>
                <w:szCs w:val="24"/>
              </w:rPr>
              <w:t>30 godz.</w:t>
            </w:r>
          </w:p>
          <w:p w:rsidR="000328D7" w:rsidRDefault="000328D7" w:rsidP="00CE26F3">
            <w:pPr>
              <w:rPr>
                <w:color w:val="000000"/>
                <w:szCs w:val="24"/>
                <w:u w:val="single"/>
              </w:rPr>
            </w:pPr>
            <w:r w:rsidRPr="00EA6A28">
              <w:rPr>
                <w:color w:val="000000"/>
                <w:szCs w:val="24"/>
                <w:u w:val="single"/>
              </w:rPr>
              <w:t>Semestr letni</w:t>
            </w:r>
            <w:r w:rsidR="00253C16">
              <w:rPr>
                <w:color w:val="000000"/>
                <w:szCs w:val="24"/>
                <w:u w:val="single"/>
              </w:rPr>
              <w:t>:</w:t>
            </w:r>
          </w:p>
          <w:p w:rsidR="000328D7" w:rsidRPr="00EA6A28" w:rsidRDefault="00253C16" w:rsidP="00CE26F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Wytrzymałość materiałów,  </w:t>
            </w:r>
            <w:r w:rsidR="000328D7" w:rsidRPr="00EA6A28">
              <w:rPr>
                <w:color w:val="000000"/>
                <w:szCs w:val="24"/>
              </w:rPr>
              <w:t>I</w:t>
            </w:r>
            <w:r>
              <w:rPr>
                <w:color w:val="000000"/>
                <w:szCs w:val="24"/>
              </w:rPr>
              <w:t xml:space="preserve"> rok, 2 </w:t>
            </w:r>
            <w:proofErr w:type="spellStart"/>
            <w:r>
              <w:rPr>
                <w:color w:val="000000"/>
                <w:szCs w:val="24"/>
              </w:rPr>
              <w:t>sem</w:t>
            </w:r>
            <w:proofErr w:type="spellEnd"/>
            <w:r w:rsidR="000328D7" w:rsidRPr="00EA6A28">
              <w:rPr>
                <w:color w:val="000000"/>
                <w:szCs w:val="24"/>
              </w:rPr>
              <w:t xml:space="preserve">, </w:t>
            </w:r>
            <w:r>
              <w:rPr>
                <w:color w:val="000000"/>
                <w:szCs w:val="24"/>
              </w:rPr>
              <w:t>wyk. -</w:t>
            </w:r>
            <w:r w:rsidRPr="00EA6A28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30 godz., </w:t>
            </w:r>
            <w:r w:rsidR="00877C75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ćw. - 15 godz., </w:t>
            </w:r>
            <w:r>
              <w:rPr>
                <w:color w:val="000000"/>
                <w:szCs w:val="24"/>
              </w:rPr>
              <w:t>lab.</w:t>
            </w:r>
            <w:r>
              <w:rPr>
                <w:color w:val="000000"/>
                <w:szCs w:val="24"/>
              </w:rPr>
              <w:t xml:space="preserve">15 godz.  </w:t>
            </w:r>
          </w:p>
        </w:tc>
      </w:tr>
      <w:tr w:rsidR="000328D7" w:rsidRPr="00EA6A28" w:rsidTr="00CE26F3">
        <w:trPr>
          <w:trHeight w:val="563"/>
        </w:trPr>
        <w:tc>
          <w:tcPr>
            <w:tcW w:w="8781" w:type="dxa"/>
          </w:tcPr>
          <w:p w:rsidR="000328D7" w:rsidRPr="008B0691" w:rsidRDefault="00EA6A28" w:rsidP="00CE26F3">
            <w:pPr>
              <w:rPr>
                <w:b/>
                <w:szCs w:val="24"/>
              </w:rPr>
            </w:pPr>
            <w:r w:rsidRPr="008B0691">
              <w:rPr>
                <w:b/>
                <w:szCs w:val="24"/>
              </w:rPr>
              <w:t>Dorobek naukowy</w:t>
            </w:r>
          </w:p>
        </w:tc>
      </w:tr>
      <w:tr w:rsidR="000328D7" w:rsidRPr="00EA6A28" w:rsidTr="00CE26F3">
        <w:tc>
          <w:tcPr>
            <w:tcW w:w="8781" w:type="dxa"/>
          </w:tcPr>
          <w:p w:rsidR="000328D7" w:rsidRPr="00EA6A28" w:rsidRDefault="000328D7" w:rsidP="00CE26F3">
            <w:pPr>
              <w:rPr>
                <w:szCs w:val="24"/>
              </w:rPr>
            </w:pPr>
            <w:r w:rsidRPr="00EA6A28">
              <w:rPr>
                <w:szCs w:val="24"/>
              </w:rPr>
              <w:t xml:space="preserve">Główne kierunki działalności naukowej </w:t>
            </w:r>
            <w:r w:rsidR="00EA6A28">
              <w:rPr>
                <w:szCs w:val="24"/>
              </w:rPr>
              <w:t xml:space="preserve">prof. dr hab. inż. Zbigniewa Kosmy </w:t>
            </w:r>
            <w:r w:rsidRPr="00EA6A28">
              <w:rPr>
                <w:szCs w:val="24"/>
              </w:rPr>
              <w:t>dotyczą zagadnień: wyznaczania przepływów cieczy lepkiej i gazu lepkiego, opracowania metod transformacji obszarów na obszary kanoniczne, wyznaczania przepływów cieczy doskonałej, procesów spalania paliw, ciepłowni geotermalnych oraz rozwijania ogólnych algorytmów numerycznych i metod obliczeniowych numerycznej mechaniki płynów.</w:t>
            </w:r>
          </w:p>
          <w:p w:rsidR="00EA6A28" w:rsidRDefault="00EA6A28" w:rsidP="00CE26F3">
            <w:pPr>
              <w:rPr>
                <w:szCs w:val="24"/>
              </w:rPr>
            </w:pPr>
            <w:r>
              <w:rPr>
                <w:szCs w:val="24"/>
              </w:rPr>
              <w:t xml:space="preserve">Cały dorobek naukowy </w:t>
            </w:r>
            <w:r w:rsidR="000328D7" w:rsidRPr="00EA6A28">
              <w:rPr>
                <w:szCs w:val="24"/>
              </w:rPr>
              <w:t>obejmuje o</w:t>
            </w:r>
            <w:r>
              <w:rPr>
                <w:szCs w:val="24"/>
              </w:rPr>
              <w:t>gółem ok.</w:t>
            </w:r>
            <w:r w:rsidR="000328D7" w:rsidRPr="00EA6A28">
              <w:rPr>
                <w:szCs w:val="24"/>
              </w:rPr>
              <w:t xml:space="preserve"> 180 publikacji i referatów na konferencjach krajowych i </w:t>
            </w:r>
            <w:r w:rsidR="008B0691">
              <w:rPr>
                <w:szCs w:val="24"/>
              </w:rPr>
              <w:t>zagranicznych oraz 43 monografie i podręczniki</w:t>
            </w:r>
            <w:r w:rsidR="000328D7" w:rsidRPr="00EA6A28">
              <w:rPr>
                <w:szCs w:val="24"/>
              </w:rPr>
              <w:t>.</w:t>
            </w:r>
          </w:p>
          <w:p w:rsidR="00EA6A28" w:rsidRDefault="00EA6A28" w:rsidP="00CE26F3">
            <w:pPr>
              <w:rPr>
                <w:szCs w:val="24"/>
              </w:rPr>
            </w:pPr>
          </w:p>
          <w:p w:rsidR="00EA6A28" w:rsidRPr="00253C16" w:rsidRDefault="00EA6A28" w:rsidP="00CE26F3">
            <w:pPr>
              <w:rPr>
                <w:b/>
                <w:szCs w:val="24"/>
                <w:u w:val="single"/>
                <w:lang w:val="en-US"/>
              </w:rPr>
            </w:pPr>
            <w:proofErr w:type="spellStart"/>
            <w:r w:rsidRPr="00253C16">
              <w:rPr>
                <w:b/>
                <w:szCs w:val="24"/>
                <w:u w:val="single"/>
                <w:lang w:val="en-US"/>
              </w:rPr>
              <w:t>Artykuły</w:t>
            </w:r>
            <w:proofErr w:type="spellEnd"/>
            <w:r w:rsidRPr="00253C16">
              <w:rPr>
                <w:b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253C16">
              <w:rPr>
                <w:b/>
                <w:szCs w:val="24"/>
                <w:u w:val="single"/>
                <w:lang w:val="en-US"/>
              </w:rPr>
              <w:t>naukowe</w:t>
            </w:r>
            <w:proofErr w:type="spellEnd"/>
            <w:r w:rsidR="00253C16">
              <w:rPr>
                <w:b/>
                <w:szCs w:val="24"/>
                <w:u w:val="single"/>
                <w:lang w:val="en-US"/>
              </w:rPr>
              <w:t>:</w:t>
            </w:r>
            <w:bookmarkStart w:id="0" w:name="_GoBack"/>
            <w:bookmarkEnd w:id="0"/>
          </w:p>
          <w:p w:rsidR="000328D7" w:rsidRPr="00877C75" w:rsidRDefault="00EA6A28" w:rsidP="00CE26F3">
            <w:pPr>
              <w:ind w:left="227" w:hanging="227"/>
              <w:rPr>
                <w:szCs w:val="24"/>
              </w:rPr>
            </w:pPr>
            <w:r>
              <w:rPr>
                <w:szCs w:val="24"/>
                <w:lang w:val="en-GB"/>
              </w:rPr>
              <w:t>1. Z. </w:t>
            </w:r>
            <w:proofErr w:type="spellStart"/>
            <w:r>
              <w:rPr>
                <w:szCs w:val="24"/>
                <w:lang w:val="en-GB"/>
              </w:rPr>
              <w:t>Kosma</w:t>
            </w:r>
            <w:proofErr w:type="spellEnd"/>
            <w:r>
              <w:rPr>
                <w:szCs w:val="24"/>
                <w:lang w:val="en-GB"/>
              </w:rPr>
              <w:t>:</w:t>
            </w:r>
            <w:r w:rsidR="000328D7" w:rsidRPr="00EA6A28">
              <w:rPr>
                <w:szCs w:val="24"/>
                <w:lang w:val="en-GB"/>
              </w:rPr>
              <w:t xml:space="preserve"> </w:t>
            </w:r>
            <w:r w:rsidR="000328D7" w:rsidRPr="00EA6A28">
              <w:rPr>
                <w:i/>
                <w:szCs w:val="24"/>
                <w:lang w:val="en-GB"/>
              </w:rPr>
              <w:t xml:space="preserve">Solutions of incompressible </w:t>
            </w:r>
            <w:proofErr w:type="spellStart"/>
            <w:r w:rsidR="000328D7" w:rsidRPr="00EA6A28">
              <w:rPr>
                <w:i/>
                <w:szCs w:val="24"/>
                <w:lang w:val="en-GB"/>
              </w:rPr>
              <w:t>Navier</w:t>
            </w:r>
            <w:proofErr w:type="spellEnd"/>
            <w:r w:rsidR="000328D7" w:rsidRPr="00EA6A28">
              <w:rPr>
                <w:i/>
                <w:szCs w:val="24"/>
                <w:lang w:val="en-GB"/>
              </w:rPr>
              <w:t>-Stokes equations with the artificial compressibility method for two- and three-dimensional shear-driven cavity flows</w:t>
            </w:r>
            <w:r w:rsidR="00EE0F5B">
              <w:rPr>
                <w:szCs w:val="24"/>
                <w:lang w:val="en-GB"/>
              </w:rPr>
              <w:t xml:space="preserve">. </w:t>
            </w:r>
            <w:r w:rsidR="000328D7" w:rsidRPr="00877C75">
              <w:rPr>
                <w:szCs w:val="24"/>
              </w:rPr>
              <w:t xml:space="preserve">International </w:t>
            </w:r>
            <w:proofErr w:type="spellStart"/>
            <w:r w:rsidR="000328D7" w:rsidRPr="00877C75">
              <w:rPr>
                <w:szCs w:val="24"/>
              </w:rPr>
              <w:t>Journal</w:t>
            </w:r>
            <w:proofErr w:type="spellEnd"/>
            <w:r w:rsidR="000328D7" w:rsidRPr="00877C75">
              <w:rPr>
                <w:szCs w:val="24"/>
              </w:rPr>
              <w:t xml:space="preserve"> of Applied </w:t>
            </w:r>
            <w:proofErr w:type="spellStart"/>
            <w:r w:rsidR="000328D7" w:rsidRPr="00877C75">
              <w:rPr>
                <w:szCs w:val="24"/>
              </w:rPr>
              <w:t>Mechanics</w:t>
            </w:r>
            <w:proofErr w:type="spellEnd"/>
            <w:r w:rsidR="000328D7" w:rsidRPr="00877C75">
              <w:rPr>
                <w:szCs w:val="24"/>
              </w:rPr>
              <w:t xml:space="preserve"> and Engineering, 17, No. 1 (2012), 113-125.</w:t>
            </w:r>
          </w:p>
          <w:p w:rsidR="000328D7" w:rsidRPr="00EA6A28" w:rsidRDefault="000328D7" w:rsidP="00CE26F3">
            <w:pPr>
              <w:tabs>
                <w:tab w:val="left" w:pos="0"/>
                <w:tab w:val="center" w:pos="4536"/>
                <w:tab w:val="right" w:pos="9071"/>
              </w:tabs>
              <w:ind w:left="227" w:hanging="227"/>
              <w:rPr>
                <w:szCs w:val="24"/>
              </w:rPr>
            </w:pPr>
            <w:r w:rsidRPr="00EA6A28">
              <w:rPr>
                <w:szCs w:val="24"/>
              </w:rPr>
              <w:t>2. Z. Ko</w:t>
            </w:r>
            <w:r w:rsidR="00EA6A28">
              <w:rPr>
                <w:szCs w:val="24"/>
              </w:rPr>
              <w:t>sma, R. Kalbarczyk, B. Piechnik:</w:t>
            </w:r>
            <w:r w:rsidRPr="00EA6A28">
              <w:rPr>
                <w:szCs w:val="24"/>
              </w:rPr>
              <w:t xml:space="preserve"> </w:t>
            </w:r>
            <w:r w:rsidRPr="00EA6A28">
              <w:rPr>
                <w:i/>
                <w:szCs w:val="24"/>
              </w:rPr>
              <w:t>Eksploatacyjne badania energetyczno-emisyjne wkładu kominkowego z płaszczem wodnym</w:t>
            </w:r>
            <w:r w:rsidR="00EE0F5B">
              <w:rPr>
                <w:szCs w:val="24"/>
              </w:rPr>
              <w:t>.</w:t>
            </w:r>
            <w:r w:rsidRPr="00EA6A28">
              <w:rPr>
                <w:szCs w:val="24"/>
              </w:rPr>
              <w:t xml:space="preserve"> Modelowanie Inżynierskie, 47, t. 16 (2013), 106-110. </w:t>
            </w:r>
          </w:p>
          <w:p w:rsidR="000328D7" w:rsidRPr="00EA6A28" w:rsidRDefault="000328D7" w:rsidP="00CE26F3">
            <w:pPr>
              <w:pStyle w:val="Normal0"/>
              <w:ind w:left="227" w:hanging="227"/>
              <w:rPr>
                <w:sz w:val="24"/>
                <w:szCs w:val="24"/>
              </w:rPr>
            </w:pPr>
            <w:r w:rsidRPr="00EA6A28">
              <w:rPr>
                <w:sz w:val="24"/>
                <w:szCs w:val="24"/>
              </w:rPr>
              <w:t>3. Z. Ko</w:t>
            </w:r>
            <w:r w:rsidR="00EA6A28">
              <w:rPr>
                <w:sz w:val="24"/>
                <w:szCs w:val="24"/>
              </w:rPr>
              <w:t>sma, B. Piechnik, R. Kalbarczyk:</w:t>
            </w:r>
            <w:r w:rsidRPr="00EA6A28">
              <w:rPr>
                <w:sz w:val="24"/>
                <w:szCs w:val="24"/>
              </w:rPr>
              <w:t xml:space="preserve"> </w:t>
            </w:r>
            <w:r w:rsidRPr="00EE0F5B">
              <w:rPr>
                <w:i/>
                <w:sz w:val="24"/>
                <w:szCs w:val="24"/>
              </w:rPr>
              <w:t>Symulacja numeryczna ruchu cieczy lepkiej w zagłębieniach z jedną poruszającą się ścianką</w:t>
            </w:r>
            <w:r w:rsidR="00EE0F5B">
              <w:rPr>
                <w:i/>
                <w:sz w:val="24"/>
                <w:szCs w:val="24"/>
              </w:rPr>
              <w:t>.</w:t>
            </w:r>
            <w:r w:rsidRPr="00EE0F5B">
              <w:rPr>
                <w:sz w:val="24"/>
                <w:szCs w:val="24"/>
              </w:rPr>
              <w:t xml:space="preserve"> </w:t>
            </w:r>
            <w:r w:rsidRPr="00EA6A28">
              <w:rPr>
                <w:sz w:val="24"/>
                <w:szCs w:val="24"/>
              </w:rPr>
              <w:t>Monografie, WUTH, Radom 181/2013, 1-76.</w:t>
            </w:r>
          </w:p>
          <w:p w:rsidR="000328D7" w:rsidRPr="00EA6A28" w:rsidRDefault="000328D7" w:rsidP="00CE26F3">
            <w:pPr>
              <w:tabs>
                <w:tab w:val="left" w:pos="0"/>
                <w:tab w:val="center" w:pos="4536"/>
                <w:tab w:val="right" w:pos="9071"/>
              </w:tabs>
              <w:ind w:left="227" w:hanging="227"/>
              <w:rPr>
                <w:szCs w:val="24"/>
              </w:rPr>
            </w:pPr>
            <w:r w:rsidRPr="00EA6A28">
              <w:rPr>
                <w:szCs w:val="24"/>
              </w:rPr>
              <w:t>4. Z. Ko</w:t>
            </w:r>
            <w:r w:rsidR="00EA6A28">
              <w:rPr>
                <w:szCs w:val="24"/>
              </w:rPr>
              <w:t>sma, R. Kalbarczyk, B. Piechnik:</w:t>
            </w:r>
            <w:r w:rsidRPr="00EA6A28">
              <w:rPr>
                <w:szCs w:val="24"/>
              </w:rPr>
              <w:t xml:space="preserve"> </w:t>
            </w:r>
            <w:r w:rsidRPr="00EA6A28">
              <w:rPr>
                <w:i/>
                <w:szCs w:val="24"/>
              </w:rPr>
              <w:t>Badanie możliwości wykorzystania katalizatora we wkładach kominkowych na paliwo stałe</w:t>
            </w:r>
            <w:r w:rsidR="00EE0F5B">
              <w:rPr>
                <w:szCs w:val="24"/>
              </w:rPr>
              <w:t>.</w:t>
            </w:r>
            <w:r w:rsidRPr="00EA6A28">
              <w:rPr>
                <w:szCs w:val="24"/>
              </w:rPr>
              <w:t xml:space="preserve"> Modelowanie Inżynierskie, 50, t. 19 (2014), 33-38. </w:t>
            </w:r>
          </w:p>
          <w:p w:rsidR="000328D7" w:rsidRPr="00877C75" w:rsidRDefault="000328D7" w:rsidP="00CE26F3">
            <w:pPr>
              <w:tabs>
                <w:tab w:val="left" w:pos="0"/>
                <w:tab w:val="center" w:pos="4536"/>
                <w:tab w:val="right" w:pos="9071"/>
              </w:tabs>
              <w:ind w:left="227" w:hanging="227"/>
              <w:rPr>
                <w:szCs w:val="24"/>
                <w:lang w:val="en-US"/>
              </w:rPr>
            </w:pPr>
            <w:r w:rsidRPr="00EA6A28">
              <w:rPr>
                <w:szCs w:val="24"/>
              </w:rPr>
              <w:t>5. Z. Ko</w:t>
            </w:r>
            <w:r w:rsidR="00EA6A28">
              <w:rPr>
                <w:szCs w:val="24"/>
              </w:rPr>
              <w:t>sma, R. Kalbarczyk, B. Piechnik:</w:t>
            </w:r>
            <w:r w:rsidRPr="00EA6A28">
              <w:rPr>
                <w:szCs w:val="24"/>
              </w:rPr>
              <w:t xml:space="preserve"> </w:t>
            </w:r>
            <w:r w:rsidRPr="00EA6A28">
              <w:rPr>
                <w:i/>
                <w:szCs w:val="24"/>
              </w:rPr>
              <w:t>Wpływ podstawowych parametrów paliwa na sprawność i emisję tlenku węgla wkładu kominkowego</w:t>
            </w:r>
            <w:r w:rsidR="00EE0F5B">
              <w:rPr>
                <w:szCs w:val="24"/>
              </w:rPr>
              <w:t>.</w:t>
            </w:r>
            <w:r w:rsidRPr="00EA6A28">
              <w:rPr>
                <w:szCs w:val="24"/>
              </w:rPr>
              <w:t xml:space="preserve"> </w:t>
            </w:r>
            <w:proofErr w:type="spellStart"/>
            <w:r w:rsidRPr="00877C75">
              <w:rPr>
                <w:szCs w:val="24"/>
                <w:lang w:val="en-US"/>
              </w:rPr>
              <w:t>Modelowanie</w:t>
            </w:r>
            <w:proofErr w:type="spellEnd"/>
            <w:r w:rsidRPr="00877C75">
              <w:rPr>
                <w:szCs w:val="24"/>
                <w:lang w:val="en-US"/>
              </w:rPr>
              <w:t xml:space="preserve"> </w:t>
            </w:r>
            <w:proofErr w:type="spellStart"/>
            <w:r w:rsidRPr="00877C75">
              <w:rPr>
                <w:szCs w:val="24"/>
                <w:lang w:val="en-US"/>
              </w:rPr>
              <w:t>Inżynierskie</w:t>
            </w:r>
            <w:proofErr w:type="spellEnd"/>
            <w:r w:rsidRPr="00877C75">
              <w:rPr>
                <w:szCs w:val="24"/>
                <w:lang w:val="en-US"/>
              </w:rPr>
              <w:t xml:space="preserve">, 56, t. 25 (2015), 58-64. </w:t>
            </w:r>
          </w:p>
          <w:p w:rsidR="000328D7" w:rsidRPr="00877C75" w:rsidRDefault="000328D7" w:rsidP="00CE26F3">
            <w:pPr>
              <w:tabs>
                <w:tab w:val="left" w:pos="0"/>
                <w:tab w:val="center" w:pos="4536"/>
                <w:tab w:val="right" w:pos="9071"/>
              </w:tabs>
              <w:ind w:left="227" w:hanging="227"/>
              <w:rPr>
                <w:szCs w:val="24"/>
              </w:rPr>
            </w:pPr>
            <w:r w:rsidRPr="00EA6A28">
              <w:rPr>
                <w:szCs w:val="24"/>
                <w:lang w:val="en-US"/>
              </w:rPr>
              <w:t>6. P. </w:t>
            </w:r>
            <w:proofErr w:type="spellStart"/>
            <w:r w:rsidRPr="00EA6A28">
              <w:rPr>
                <w:szCs w:val="24"/>
                <w:lang w:val="en-US"/>
              </w:rPr>
              <w:t>Kędzia</w:t>
            </w:r>
            <w:proofErr w:type="spellEnd"/>
            <w:r w:rsidRPr="00EA6A28">
              <w:rPr>
                <w:szCs w:val="24"/>
                <w:lang w:val="en-US"/>
              </w:rPr>
              <w:t>, Z. </w:t>
            </w:r>
            <w:proofErr w:type="spellStart"/>
            <w:r w:rsidRPr="00EA6A28">
              <w:rPr>
                <w:szCs w:val="24"/>
                <w:lang w:val="en-US"/>
              </w:rPr>
              <w:t>Kosma</w:t>
            </w:r>
            <w:proofErr w:type="spellEnd"/>
            <w:r w:rsidRPr="00EA6A28">
              <w:rPr>
                <w:szCs w:val="24"/>
                <w:lang w:val="en-US"/>
              </w:rPr>
              <w:t xml:space="preserve">, </w:t>
            </w:r>
            <w:r w:rsidRPr="00EA6A28">
              <w:rPr>
                <w:i/>
                <w:szCs w:val="24"/>
                <w:lang w:val="en-US"/>
              </w:rPr>
              <w:t>Bending of composite plate under magnetic field</w:t>
            </w:r>
            <w:r w:rsidR="00EE0F5B">
              <w:rPr>
                <w:szCs w:val="24"/>
                <w:lang w:val="en-US"/>
              </w:rPr>
              <w:t>.</w:t>
            </w:r>
            <w:r w:rsidRPr="00EA6A28">
              <w:rPr>
                <w:szCs w:val="24"/>
                <w:lang w:val="en-US"/>
              </w:rPr>
              <w:t xml:space="preserve"> </w:t>
            </w:r>
            <w:r w:rsidRPr="00877C75">
              <w:rPr>
                <w:szCs w:val="24"/>
              </w:rPr>
              <w:t>Modelowanie</w:t>
            </w:r>
            <w:r w:rsidR="00EA6A28" w:rsidRPr="00877C75">
              <w:rPr>
                <w:szCs w:val="24"/>
              </w:rPr>
              <w:t xml:space="preserve"> </w:t>
            </w:r>
            <w:r w:rsidRPr="00877C75">
              <w:rPr>
                <w:szCs w:val="24"/>
              </w:rPr>
              <w:t xml:space="preserve">Inżynierskie, 65, t. 34 (2017), 57-63. </w:t>
            </w:r>
          </w:p>
          <w:p w:rsidR="000328D7" w:rsidRPr="00EA6A28" w:rsidRDefault="00EA6A28" w:rsidP="00CE26F3">
            <w:pPr>
              <w:tabs>
                <w:tab w:val="left" w:pos="0"/>
                <w:tab w:val="center" w:pos="4536"/>
                <w:tab w:val="right" w:pos="9071"/>
              </w:tabs>
              <w:ind w:left="227" w:hanging="227"/>
              <w:rPr>
                <w:szCs w:val="24"/>
              </w:rPr>
            </w:pPr>
            <w:r>
              <w:rPr>
                <w:szCs w:val="24"/>
              </w:rPr>
              <w:t>7. B. Noga, M. Mazur, Z. Kosma:</w:t>
            </w:r>
            <w:r w:rsidR="000328D7" w:rsidRPr="00EA6A28">
              <w:rPr>
                <w:szCs w:val="24"/>
              </w:rPr>
              <w:t xml:space="preserve"> </w:t>
            </w:r>
            <w:r w:rsidR="000328D7" w:rsidRPr="00EA6A28">
              <w:rPr>
                <w:i/>
                <w:szCs w:val="24"/>
              </w:rPr>
              <w:t xml:space="preserve">Analiza wpływu procesów </w:t>
            </w:r>
            <w:proofErr w:type="spellStart"/>
            <w:r w:rsidR="000328D7" w:rsidRPr="00EA6A28">
              <w:rPr>
                <w:i/>
                <w:szCs w:val="24"/>
              </w:rPr>
              <w:t>kolmatacyjnych</w:t>
            </w:r>
            <w:proofErr w:type="spellEnd"/>
            <w:r w:rsidR="000328D7" w:rsidRPr="00EA6A28">
              <w:rPr>
                <w:i/>
                <w:szCs w:val="24"/>
              </w:rPr>
              <w:t xml:space="preserve"> na sprawność wybranej ciepłowni geotermalnej</w:t>
            </w:r>
            <w:r w:rsidR="00EE0F5B">
              <w:rPr>
                <w:i/>
                <w:szCs w:val="24"/>
              </w:rPr>
              <w:t>.</w:t>
            </w:r>
            <w:r w:rsidR="000328D7" w:rsidRPr="00EA6A28">
              <w:rPr>
                <w:szCs w:val="24"/>
              </w:rPr>
              <w:t xml:space="preserve"> Modelowanie Inżynierskie, 65, t. 34 (2017), 83-89. </w:t>
            </w:r>
          </w:p>
          <w:p w:rsidR="000328D7" w:rsidRPr="00253C16" w:rsidRDefault="000328D7" w:rsidP="00253C16">
            <w:pPr>
              <w:tabs>
                <w:tab w:val="left" w:pos="0"/>
                <w:tab w:val="center" w:pos="4536"/>
                <w:tab w:val="right" w:pos="9071"/>
              </w:tabs>
              <w:ind w:left="227" w:hanging="227"/>
              <w:rPr>
                <w:szCs w:val="24"/>
              </w:rPr>
            </w:pPr>
            <w:r w:rsidRPr="00EA6A28">
              <w:rPr>
                <w:szCs w:val="24"/>
              </w:rPr>
              <w:lastRenderedPageBreak/>
              <w:t xml:space="preserve">8. </w:t>
            </w:r>
            <w:r w:rsidR="00EA6A28">
              <w:rPr>
                <w:szCs w:val="24"/>
              </w:rPr>
              <w:t>B. Noga, Z. Kosma, J. Zieliński:</w:t>
            </w:r>
            <w:r w:rsidRPr="00EA6A28">
              <w:rPr>
                <w:szCs w:val="24"/>
              </w:rPr>
              <w:t xml:space="preserve"> </w:t>
            </w:r>
            <w:r w:rsidRPr="00EA6A28">
              <w:rPr>
                <w:i/>
                <w:szCs w:val="24"/>
              </w:rPr>
              <w:t>Analiza możliwości zwiększenia chłonności otworów zatłaczających na przykładzie ciepłowni geotermalnej w Pyrzycach</w:t>
            </w:r>
            <w:r w:rsidR="00EE0F5B">
              <w:rPr>
                <w:i/>
                <w:szCs w:val="24"/>
              </w:rPr>
              <w:t>.</w:t>
            </w:r>
            <w:r w:rsidRPr="00EA6A28">
              <w:rPr>
                <w:szCs w:val="24"/>
              </w:rPr>
              <w:t xml:space="preserve"> Technika Poszukiwań Geologicznych, Geotermia, Zrównoważony Rozwój, 2/2018, 135-154. </w:t>
            </w:r>
          </w:p>
        </w:tc>
      </w:tr>
      <w:tr w:rsidR="000328D7" w:rsidRPr="00EA6A28" w:rsidTr="00CE26F3">
        <w:trPr>
          <w:trHeight w:val="500"/>
        </w:trPr>
        <w:tc>
          <w:tcPr>
            <w:tcW w:w="8781" w:type="dxa"/>
          </w:tcPr>
          <w:p w:rsidR="000328D7" w:rsidRPr="008B0691" w:rsidRDefault="00EA6A28" w:rsidP="00CE26F3">
            <w:pPr>
              <w:rPr>
                <w:b/>
                <w:szCs w:val="24"/>
              </w:rPr>
            </w:pPr>
            <w:r w:rsidRPr="008B0691">
              <w:rPr>
                <w:b/>
                <w:szCs w:val="24"/>
              </w:rPr>
              <w:lastRenderedPageBreak/>
              <w:t>Dorobek dydaktyczny</w:t>
            </w:r>
          </w:p>
        </w:tc>
      </w:tr>
      <w:tr w:rsidR="000328D7" w:rsidRPr="00EA6A28" w:rsidTr="00CE26F3">
        <w:tc>
          <w:tcPr>
            <w:tcW w:w="8781" w:type="dxa"/>
          </w:tcPr>
          <w:p w:rsidR="000328D7" w:rsidRDefault="000328D7" w:rsidP="00CE26F3">
            <w:pPr>
              <w:rPr>
                <w:color w:val="000000"/>
                <w:szCs w:val="24"/>
              </w:rPr>
            </w:pPr>
            <w:r w:rsidRPr="00EA6A28">
              <w:rPr>
                <w:color w:val="000000"/>
                <w:szCs w:val="24"/>
              </w:rPr>
              <w:t xml:space="preserve">W okresie 43 lat pracy w charakterze nauczyciela akademickiego </w:t>
            </w:r>
            <w:r w:rsidR="00EA6A28">
              <w:rPr>
                <w:color w:val="000000"/>
                <w:szCs w:val="24"/>
              </w:rPr>
              <w:t>prof. dr hab. inż. Zbigniew Kosma prowadził</w:t>
            </w:r>
            <w:r w:rsidRPr="00EA6A28">
              <w:rPr>
                <w:color w:val="000000"/>
                <w:szCs w:val="24"/>
              </w:rPr>
              <w:t xml:space="preserve"> wykłady, ćwiczenia i laboratoria z wytrzymałości materiałów, mechaniki, elektronicznej techniki obliczeniowej, termodynamiki, mechaniki płynów, metod numerycznych, metod komputerowych mechaniki, komputerowej mechaniki płynów, grafiki komputerowej, matematyki stosowanej, d</w:t>
            </w:r>
            <w:r w:rsidR="008B0691">
              <w:rPr>
                <w:color w:val="000000"/>
                <w:szCs w:val="24"/>
              </w:rPr>
              <w:t>ynamiki gazów. W 1993 roku w UT</w:t>
            </w:r>
            <w:r w:rsidRPr="00EA6A28">
              <w:rPr>
                <w:color w:val="000000"/>
                <w:szCs w:val="24"/>
              </w:rPr>
              <w:t>H w Radomiu (</w:t>
            </w:r>
            <w:r w:rsidR="008B0691">
              <w:rPr>
                <w:color w:val="000000"/>
                <w:szCs w:val="24"/>
              </w:rPr>
              <w:t xml:space="preserve">dawniej </w:t>
            </w:r>
            <w:r w:rsidRPr="00EA6A28">
              <w:rPr>
                <w:color w:val="000000"/>
                <w:szCs w:val="24"/>
              </w:rPr>
              <w:t>P</w:t>
            </w:r>
            <w:r w:rsidR="008B0691">
              <w:rPr>
                <w:color w:val="000000"/>
                <w:szCs w:val="24"/>
              </w:rPr>
              <w:t>olitechnika Radomska) utworzył</w:t>
            </w:r>
            <w:r w:rsidRPr="00EA6A28">
              <w:rPr>
                <w:color w:val="000000"/>
                <w:szCs w:val="24"/>
              </w:rPr>
              <w:t xml:space="preserve"> Zakład Komputerowych Metod Inżynierskich z nowoczesną bazą dydaktyczną z zakresu komputerowych metod inżynierskich mając na względzie duże zainteresowanie studiami informatycznymi i rosnącą rolą zastosowań kompu</w:t>
            </w:r>
            <w:r w:rsidR="00EA6A28">
              <w:rPr>
                <w:color w:val="000000"/>
                <w:szCs w:val="24"/>
              </w:rPr>
              <w:t xml:space="preserve">terów </w:t>
            </w:r>
            <w:r w:rsidR="008B0691">
              <w:rPr>
                <w:color w:val="000000"/>
                <w:szCs w:val="24"/>
              </w:rPr>
              <w:br/>
            </w:r>
            <w:r w:rsidR="00EA6A28">
              <w:rPr>
                <w:color w:val="000000"/>
                <w:szCs w:val="24"/>
              </w:rPr>
              <w:t>w przemyśle. Zainicjował</w:t>
            </w:r>
            <w:r w:rsidRPr="00EA6A28">
              <w:rPr>
                <w:color w:val="000000"/>
                <w:szCs w:val="24"/>
              </w:rPr>
              <w:t xml:space="preserve"> uruchomienie wielu nowych specjalności informatycznych na wszystkich rodzajach studiów dziennych i zaocznych, prowadzonych na Wydziale Mechanicznym. </w:t>
            </w:r>
            <w:r w:rsidR="008B0691">
              <w:rPr>
                <w:color w:val="000000"/>
                <w:szCs w:val="24"/>
              </w:rPr>
              <w:t>W Politechnice Gdańskiej i UT</w:t>
            </w:r>
            <w:r w:rsidR="008B0691" w:rsidRPr="00EA6A28">
              <w:rPr>
                <w:color w:val="000000"/>
                <w:szCs w:val="24"/>
              </w:rPr>
              <w:t>H w Radomiu (</w:t>
            </w:r>
            <w:r w:rsidR="008B0691">
              <w:rPr>
                <w:color w:val="000000"/>
                <w:szCs w:val="24"/>
              </w:rPr>
              <w:t xml:space="preserve">przedtem </w:t>
            </w:r>
            <w:r w:rsidR="008B0691" w:rsidRPr="00EA6A28">
              <w:rPr>
                <w:color w:val="000000"/>
                <w:szCs w:val="24"/>
              </w:rPr>
              <w:t xml:space="preserve">Politechnice Radomskiej) </w:t>
            </w:r>
            <w:r w:rsidR="008B0691">
              <w:rPr>
                <w:szCs w:val="24"/>
              </w:rPr>
              <w:t>wypromował</w:t>
            </w:r>
            <w:r w:rsidRPr="00EA6A28">
              <w:rPr>
                <w:szCs w:val="24"/>
              </w:rPr>
              <w:t xml:space="preserve"> pięciu doktorów, </w:t>
            </w:r>
            <w:r w:rsidRPr="00EA6A28">
              <w:rPr>
                <w:color w:val="000000"/>
                <w:szCs w:val="24"/>
              </w:rPr>
              <w:t>wielu magistrów i inżynierów oraz pięciu inżynierów w Wydziale Zamiejscowym w Sandomierzu UJK w Kielcach.</w:t>
            </w:r>
          </w:p>
          <w:p w:rsidR="00EA6A28" w:rsidRDefault="00EA6A28" w:rsidP="00CE26F3">
            <w:pPr>
              <w:rPr>
                <w:color w:val="000000"/>
                <w:szCs w:val="24"/>
              </w:rPr>
            </w:pPr>
          </w:p>
          <w:p w:rsidR="00EA6A28" w:rsidRPr="00253C16" w:rsidRDefault="00EA6A28" w:rsidP="00CE26F3">
            <w:pPr>
              <w:rPr>
                <w:b/>
                <w:color w:val="000000"/>
                <w:szCs w:val="24"/>
                <w:u w:val="single"/>
              </w:rPr>
            </w:pPr>
            <w:r w:rsidRPr="00253C16">
              <w:rPr>
                <w:b/>
                <w:color w:val="000000"/>
                <w:szCs w:val="24"/>
                <w:u w:val="single"/>
              </w:rPr>
              <w:t>Podręczniki</w:t>
            </w:r>
            <w:r w:rsidR="00253C16">
              <w:rPr>
                <w:b/>
                <w:color w:val="000000"/>
                <w:szCs w:val="24"/>
                <w:u w:val="single"/>
              </w:rPr>
              <w:t>:</w:t>
            </w:r>
          </w:p>
          <w:p w:rsidR="000328D7" w:rsidRPr="00EA6A28" w:rsidRDefault="000328D7" w:rsidP="00CE26F3">
            <w:pPr>
              <w:ind w:left="170" w:hanging="170"/>
              <w:rPr>
                <w:szCs w:val="24"/>
              </w:rPr>
            </w:pPr>
            <w:r w:rsidRPr="00EA6A28">
              <w:rPr>
                <w:szCs w:val="24"/>
              </w:rPr>
              <w:t>1. Z. Kosma, T. </w:t>
            </w:r>
            <w:proofErr w:type="spellStart"/>
            <w:r w:rsidRPr="00EA6A28">
              <w:rPr>
                <w:szCs w:val="24"/>
              </w:rPr>
              <w:t>Schubring</w:t>
            </w:r>
            <w:proofErr w:type="spellEnd"/>
            <w:r w:rsidRPr="00EA6A28">
              <w:rPr>
                <w:szCs w:val="24"/>
              </w:rPr>
              <w:t xml:space="preserve">, </w:t>
            </w:r>
            <w:r w:rsidRPr="00EA6A28">
              <w:rPr>
                <w:i/>
                <w:szCs w:val="24"/>
              </w:rPr>
              <w:t>Grafika komputerowa w Delphi</w:t>
            </w:r>
            <w:r w:rsidR="00EE0F5B">
              <w:rPr>
                <w:szCs w:val="24"/>
              </w:rPr>
              <w:t>.</w:t>
            </w:r>
            <w:r w:rsidRPr="00EA6A28">
              <w:rPr>
                <w:szCs w:val="24"/>
              </w:rPr>
              <w:t xml:space="preserve"> WPR, Radom 2001, 1-306.</w:t>
            </w:r>
          </w:p>
          <w:p w:rsidR="000328D7" w:rsidRPr="00EA6A28" w:rsidRDefault="000328D7" w:rsidP="00CE26F3">
            <w:pPr>
              <w:pStyle w:val="Normal0"/>
              <w:ind w:left="170" w:hanging="170"/>
              <w:rPr>
                <w:sz w:val="24"/>
                <w:szCs w:val="24"/>
              </w:rPr>
            </w:pPr>
            <w:r w:rsidRPr="00EA6A28">
              <w:rPr>
                <w:sz w:val="24"/>
                <w:szCs w:val="24"/>
              </w:rPr>
              <w:t xml:space="preserve">2. B. Noga, Z. Kosma, J. Parczewski, </w:t>
            </w:r>
            <w:r w:rsidRPr="00EA6A28">
              <w:rPr>
                <w:i/>
                <w:sz w:val="24"/>
                <w:szCs w:val="24"/>
              </w:rPr>
              <w:t>Laboratorium komputerowych metod inżynierskich - t. 2: Grafika 2D w systemach CAD</w:t>
            </w:r>
            <w:r w:rsidR="00EE0F5B">
              <w:rPr>
                <w:sz w:val="24"/>
                <w:szCs w:val="24"/>
              </w:rPr>
              <w:t>.</w:t>
            </w:r>
            <w:r w:rsidRPr="00EA6A28">
              <w:rPr>
                <w:sz w:val="24"/>
                <w:szCs w:val="24"/>
              </w:rPr>
              <w:t xml:space="preserve"> WPR, Radom 2007, 1 - 410.</w:t>
            </w:r>
          </w:p>
          <w:p w:rsidR="000328D7" w:rsidRPr="00EA6A28" w:rsidRDefault="000328D7" w:rsidP="00CE26F3">
            <w:pPr>
              <w:pStyle w:val="Normal0"/>
              <w:ind w:left="170" w:hanging="170"/>
              <w:rPr>
                <w:sz w:val="24"/>
                <w:szCs w:val="24"/>
              </w:rPr>
            </w:pPr>
            <w:r w:rsidRPr="00EA6A28">
              <w:rPr>
                <w:sz w:val="24"/>
                <w:szCs w:val="24"/>
              </w:rPr>
              <w:t xml:space="preserve">3. B. Noga, Z. Kosma, J. Parczewski, </w:t>
            </w:r>
            <w:r w:rsidRPr="00EA6A28">
              <w:rPr>
                <w:i/>
                <w:sz w:val="24"/>
                <w:szCs w:val="24"/>
              </w:rPr>
              <w:t xml:space="preserve">Laboratorium komputerowych metod inżynierskich - t. 3: Grafika 3D w </w:t>
            </w:r>
            <w:proofErr w:type="spellStart"/>
            <w:r w:rsidRPr="00EA6A28">
              <w:rPr>
                <w:i/>
                <w:sz w:val="24"/>
                <w:szCs w:val="24"/>
              </w:rPr>
              <w:t>AutodeskInventor</w:t>
            </w:r>
            <w:proofErr w:type="spellEnd"/>
            <w:r w:rsidR="00EE0F5B">
              <w:rPr>
                <w:sz w:val="24"/>
                <w:szCs w:val="24"/>
              </w:rPr>
              <w:t>.</w:t>
            </w:r>
            <w:r w:rsidRPr="00EA6A28">
              <w:rPr>
                <w:sz w:val="24"/>
                <w:szCs w:val="24"/>
              </w:rPr>
              <w:t xml:space="preserve"> WPR, Radom 2008, 1 - 340.</w:t>
            </w:r>
          </w:p>
          <w:p w:rsidR="000328D7" w:rsidRPr="00EA6A28" w:rsidRDefault="000328D7" w:rsidP="00CE26F3">
            <w:pPr>
              <w:pStyle w:val="Normal0"/>
              <w:ind w:left="170" w:hanging="170"/>
              <w:rPr>
                <w:sz w:val="24"/>
                <w:szCs w:val="24"/>
              </w:rPr>
            </w:pPr>
            <w:r w:rsidRPr="00EA6A28">
              <w:rPr>
                <w:sz w:val="24"/>
                <w:szCs w:val="24"/>
              </w:rPr>
              <w:t xml:space="preserve">4. B. Noga, Z. Kosma, J. Parczewski, </w:t>
            </w:r>
            <w:proofErr w:type="spellStart"/>
            <w:r w:rsidRPr="00EA6A28">
              <w:rPr>
                <w:i/>
                <w:sz w:val="24"/>
                <w:szCs w:val="24"/>
              </w:rPr>
              <w:t>Inventor</w:t>
            </w:r>
            <w:proofErr w:type="spellEnd"/>
            <w:r w:rsidRPr="00EA6A28">
              <w:rPr>
                <w:i/>
                <w:sz w:val="24"/>
                <w:szCs w:val="24"/>
              </w:rPr>
              <w:t>. Pierwsze kroki</w:t>
            </w:r>
            <w:r w:rsidRPr="00EA6A28">
              <w:rPr>
                <w:sz w:val="24"/>
                <w:szCs w:val="24"/>
              </w:rPr>
              <w:t>, Helion, Gliwice 2009.</w:t>
            </w:r>
          </w:p>
          <w:p w:rsidR="000328D7" w:rsidRPr="00EA6A28" w:rsidRDefault="000328D7" w:rsidP="00CE26F3">
            <w:pPr>
              <w:ind w:left="170" w:hanging="170"/>
              <w:rPr>
                <w:szCs w:val="24"/>
              </w:rPr>
            </w:pPr>
            <w:r w:rsidRPr="00EA6A28">
              <w:rPr>
                <w:szCs w:val="24"/>
              </w:rPr>
              <w:t xml:space="preserve">5. Z. Kosma, </w:t>
            </w:r>
            <w:r w:rsidRPr="00EA6A28">
              <w:rPr>
                <w:i/>
                <w:szCs w:val="24"/>
              </w:rPr>
              <w:t>Metody i algorytmy numeryczne</w:t>
            </w:r>
            <w:r w:rsidR="00EE0F5B">
              <w:rPr>
                <w:szCs w:val="24"/>
              </w:rPr>
              <w:t>.</w:t>
            </w:r>
            <w:r w:rsidRPr="00EA6A28">
              <w:rPr>
                <w:szCs w:val="24"/>
              </w:rPr>
              <w:t xml:space="preserve"> WPR, Radom 2009, 1- 530.</w:t>
            </w:r>
          </w:p>
          <w:p w:rsidR="000328D7" w:rsidRPr="00CD19AF" w:rsidRDefault="000328D7" w:rsidP="00CD19AF">
            <w:pPr>
              <w:ind w:left="170" w:hanging="170"/>
              <w:rPr>
                <w:szCs w:val="24"/>
              </w:rPr>
            </w:pPr>
            <w:r w:rsidRPr="00EA6A28">
              <w:rPr>
                <w:szCs w:val="24"/>
              </w:rPr>
              <w:t xml:space="preserve">6. Z. Kosma, </w:t>
            </w:r>
            <w:r w:rsidRPr="00EA6A28">
              <w:rPr>
                <w:i/>
                <w:szCs w:val="24"/>
              </w:rPr>
              <w:t>Mechanika płynów</w:t>
            </w:r>
            <w:r w:rsidR="00EE0F5B">
              <w:rPr>
                <w:i/>
                <w:szCs w:val="24"/>
              </w:rPr>
              <w:t>.</w:t>
            </w:r>
            <w:r w:rsidRPr="00EA6A28">
              <w:rPr>
                <w:szCs w:val="24"/>
              </w:rPr>
              <w:t xml:space="preserve"> (wyd. II – poprawione), WPR, Radom 2012, 1- 554.</w:t>
            </w:r>
          </w:p>
        </w:tc>
      </w:tr>
    </w:tbl>
    <w:p w:rsidR="0065459D" w:rsidRPr="00EA6A28" w:rsidRDefault="0065459D">
      <w:pPr>
        <w:rPr>
          <w:szCs w:val="24"/>
        </w:rPr>
      </w:pPr>
    </w:p>
    <w:sectPr w:rsidR="0065459D" w:rsidRPr="00EA6A28" w:rsidSect="00A62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C191F"/>
    <w:multiLevelType w:val="hybridMultilevel"/>
    <w:tmpl w:val="E5E2BD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AC00B8"/>
    <w:multiLevelType w:val="hybridMultilevel"/>
    <w:tmpl w:val="E5E2BD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8D7"/>
    <w:rsid w:val="000328D7"/>
    <w:rsid w:val="00253C16"/>
    <w:rsid w:val="00466E9A"/>
    <w:rsid w:val="0065459D"/>
    <w:rsid w:val="00816571"/>
    <w:rsid w:val="00877C75"/>
    <w:rsid w:val="008B0691"/>
    <w:rsid w:val="00A62484"/>
    <w:rsid w:val="00B95A1A"/>
    <w:rsid w:val="00CD19AF"/>
    <w:rsid w:val="00EA6A28"/>
    <w:rsid w:val="00EE0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28D7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0">
    <w:name w:val="Normal0"/>
    <w:basedOn w:val="Normalny"/>
    <w:rsid w:val="000328D7"/>
    <w:pPr>
      <w:spacing w:line="240" w:lineRule="atLeast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28D7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0">
    <w:name w:val="Normal0"/>
    <w:basedOn w:val="Normalny"/>
    <w:rsid w:val="000328D7"/>
    <w:pPr>
      <w:spacing w:line="240" w:lineRule="atLeas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605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</dc:creator>
  <cp:lastModifiedBy>bozkar</cp:lastModifiedBy>
  <cp:revision>4</cp:revision>
  <dcterms:created xsi:type="dcterms:W3CDTF">2019-04-04T12:59:00Z</dcterms:created>
  <dcterms:modified xsi:type="dcterms:W3CDTF">2019-04-05T09:31:00Z</dcterms:modified>
</cp:coreProperties>
</file>